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38" w:rsidRDefault="00067538" w:rsidP="00067538">
      <w:pPr>
        <w:pStyle w:val="Heading1"/>
        <w:numPr>
          <w:ilvl w:val="0"/>
          <w:numId w:val="0"/>
        </w:numPr>
        <w:ind w:left="432"/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Croghan Volunteer Fire Department</w:t>
      </w:r>
    </w:p>
    <w:p w:rsidR="00067538" w:rsidRDefault="00067538" w:rsidP="00067538">
      <w:pPr>
        <w:jc w:val="center"/>
      </w:pPr>
      <w:r>
        <w:t>PO Box 405</w:t>
      </w:r>
    </w:p>
    <w:p w:rsidR="00067538" w:rsidRPr="003D58FE" w:rsidRDefault="00067538" w:rsidP="00067538">
      <w:pPr>
        <w:jc w:val="center"/>
      </w:pPr>
      <w:r>
        <w:t>Croghan, NY  13327</w:t>
      </w:r>
    </w:p>
    <w:p w:rsidR="00067538" w:rsidRDefault="00067538" w:rsidP="00067538">
      <w:pPr>
        <w:jc w:val="center"/>
      </w:pPr>
      <w:r>
        <w:rPr>
          <w:noProof/>
        </w:rPr>
        <w:drawing>
          <wp:inline distT="0" distB="0" distL="0" distR="0">
            <wp:extent cx="1057275" cy="104137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38" w:rsidRDefault="00067538" w:rsidP="00067538">
      <w:pPr>
        <w:jc w:val="center"/>
      </w:pPr>
    </w:p>
    <w:p w:rsidR="00067538" w:rsidRDefault="00067538" w:rsidP="00067538">
      <w:pPr>
        <w:jc w:val="center"/>
      </w:pPr>
    </w:p>
    <w:p w:rsidR="00067538" w:rsidRDefault="00C0468A" w:rsidP="000675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Service Award Recognition Best Practice</w:t>
      </w:r>
    </w:p>
    <w:p w:rsidR="00067538" w:rsidRDefault="00067538" w:rsidP="000675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67538" w:rsidRPr="00067538" w:rsidRDefault="00067538" w:rsidP="000675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067538" w:rsidRDefault="00C0468A" w:rsidP="00C0468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order to maintain consistency in recognizing the years of service for members of the Croghan Volunteer Fire Department, the following guidelines have been established.</w:t>
      </w:r>
    </w:p>
    <w:p w:rsidR="00C0468A" w:rsidRDefault="00C0468A" w:rsidP="00C0468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C0468A" w:rsidRDefault="00C0468A" w:rsidP="00C0468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Awards for Years of Service with the Croghan Volunteer Fire Department will be recognized as follows:</w:t>
      </w:r>
    </w:p>
    <w:p w:rsidR="00C0468A" w:rsidRDefault="00C0468A" w:rsidP="00C0468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067538" w:rsidRPr="0008095D" w:rsidRDefault="005B7E37" w:rsidP="005B7E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095D">
        <w:rPr>
          <w:rFonts w:ascii="Arial" w:hAnsi="Arial" w:cs="Arial"/>
          <w:b/>
          <w:bCs/>
        </w:rPr>
        <w:t xml:space="preserve"> All increments of 5 years of service</w:t>
      </w:r>
      <w:bookmarkStart w:id="0" w:name="_GoBack"/>
      <w:r w:rsidRPr="0008095D">
        <w:rPr>
          <w:rFonts w:ascii="Arial" w:hAnsi="Arial" w:cs="Arial"/>
          <w:b/>
          <w:bCs/>
        </w:rPr>
        <w:t xml:space="preserve"> </w:t>
      </w:r>
      <w:bookmarkEnd w:id="0"/>
      <w:r w:rsidRPr="0008095D">
        <w:rPr>
          <w:rFonts w:ascii="Arial" w:hAnsi="Arial" w:cs="Arial"/>
          <w:b/>
          <w:bCs/>
        </w:rPr>
        <w:t>will receive a certificate of appreciation.</w:t>
      </w:r>
    </w:p>
    <w:p w:rsidR="007818E4" w:rsidRPr="0008095D" w:rsidRDefault="007818E4" w:rsidP="007818E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B7E37" w:rsidRPr="0008095D" w:rsidRDefault="005B7E37" w:rsidP="005B7E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095D">
        <w:rPr>
          <w:rFonts w:ascii="Arial" w:hAnsi="Arial" w:cs="Arial"/>
          <w:b/>
          <w:bCs/>
        </w:rPr>
        <w:t>All increments of 5 years of service will have the opportunity for photo recognition to include Journal and Republican</w:t>
      </w:r>
    </w:p>
    <w:p w:rsidR="007818E4" w:rsidRPr="0008095D" w:rsidRDefault="007818E4" w:rsidP="007818E4">
      <w:pPr>
        <w:pStyle w:val="ListParagraph"/>
        <w:rPr>
          <w:rFonts w:ascii="Arial" w:hAnsi="Arial" w:cs="Arial"/>
          <w:b/>
          <w:bCs/>
        </w:rPr>
      </w:pPr>
    </w:p>
    <w:p w:rsidR="007818E4" w:rsidRPr="0008095D" w:rsidRDefault="007818E4" w:rsidP="007818E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B7E37" w:rsidRPr="0008095D" w:rsidRDefault="0008095D" w:rsidP="005B7E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095D">
        <w:rPr>
          <w:rFonts w:ascii="Arial" w:hAnsi="Arial" w:cs="Arial"/>
          <w:b/>
          <w:bCs/>
        </w:rPr>
        <w:t>All increments o</w:t>
      </w:r>
      <w:r w:rsidR="005B7E37" w:rsidRPr="0008095D">
        <w:rPr>
          <w:rFonts w:ascii="Arial" w:hAnsi="Arial" w:cs="Arial"/>
          <w:b/>
          <w:bCs/>
        </w:rPr>
        <w:t>f 5 years of service starting with 20</w:t>
      </w:r>
      <w:r w:rsidR="007818E4" w:rsidRPr="0008095D">
        <w:rPr>
          <w:rFonts w:ascii="Arial" w:hAnsi="Arial" w:cs="Arial"/>
          <w:b/>
          <w:bCs/>
        </w:rPr>
        <w:t xml:space="preserve"> years</w:t>
      </w:r>
      <w:r w:rsidR="005B7E37" w:rsidRPr="0008095D">
        <w:rPr>
          <w:rFonts w:ascii="Arial" w:hAnsi="Arial" w:cs="Arial"/>
          <w:b/>
          <w:bCs/>
        </w:rPr>
        <w:t xml:space="preserve"> and thereafter w</w:t>
      </w:r>
      <w:r w:rsidR="007818E4" w:rsidRPr="0008095D">
        <w:rPr>
          <w:rFonts w:ascii="Arial" w:hAnsi="Arial" w:cs="Arial"/>
          <w:b/>
          <w:bCs/>
        </w:rPr>
        <w:t>ill receive a monetary gift card.</w:t>
      </w:r>
    </w:p>
    <w:p w:rsidR="007818E4" w:rsidRPr="0008095D" w:rsidRDefault="007818E4" w:rsidP="007818E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5B7E37" w:rsidRPr="0008095D" w:rsidRDefault="005B7E37" w:rsidP="005B7E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095D">
        <w:rPr>
          <w:rFonts w:ascii="Arial" w:hAnsi="Arial" w:cs="Arial"/>
          <w:b/>
          <w:bCs/>
        </w:rPr>
        <w:t xml:space="preserve">All Major years of service MAY be eligible for official Recognition with the NYS Office of Fire Prevention and Control.  It is the responsibility of the </w:t>
      </w:r>
      <w:r w:rsidR="007818E4" w:rsidRPr="0008095D">
        <w:rPr>
          <w:rFonts w:ascii="Arial" w:hAnsi="Arial" w:cs="Arial"/>
          <w:b/>
          <w:bCs/>
        </w:rPr>
        <w:t>Midwinter Banquet Committee to work with the Department President to contact this office.</w:t>
      </w:r>
    </w:p>
    <w:p w:rsidR="00C0468A" w:rsidRPr="0008095D" w:rsidRDefault="00C0468A" w:rsidP="000675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8A" w:rsidRDefault="00C0468A" w:rsidP="0006753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50002"/>
        </w:rPr>
      </w:pPr>
    </w:p>
    <w:p w:rsidR="00067538" w:rsidRPr="00067538" w:rsidRDefault="00C0468A" w:rsidP="0006753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Drafted 2</w:t>
      </w:r>
      <w:r w:rsidR="00AC1295">
        <w:rPr>
          <w:rFonts w:ascii="Arial" w:hAnsi="Arial" w:cs="Arial"/>
          <w:color w:val="000000" w:themeColor="text1"/>
        </w:rPr>
        <w:t>/2016</w:t>
      </w:r>
    </w:p>
    <w:sectPr w:rsidR="00067538" w:rsidRPr="00067538" w:rsidSect="00067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11"/>
    <w:multiLevelType w:val="hybridMultilevel"/>
    <w:tmpl w:val="DB76BA50"/>
    <w:lvl w:ilvl="0" w:tplc="75908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391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1E4AA2"/>
    <w:multiLevelType w:val="hybridMultilevel"/>
    <w:tmpl w:val="EEC2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763B1"/>
    <w:multiLevelType w:val="hybridMultilevel"/>
    <w:tmpl w:val="DDA6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67538"/>
    <w:rsid w:val="00067538"/>
    <w:rsid w:val="0008095D"/>
    <w:rsid w:val="000E2995"/>
    <w:rsid w:val="001245AC"/>
    <w:rsid w:val="003A0660"/>
    <w:rsid w:val="005A2E50"/>
    <w:rsid w:val="005B7E37"/>
    <w:rsid w:val="006473B9"/>
    <w:rsid w:val="006C157F"/>
    <w:rsid w:val="006F77BE"/>
    <w:rsid w:val="007818E4"/>
    <w:rsid w:val="007C0AEC"/>
    <w:rsid w:val="007C4487"/>
    <w:rsid w:val="008D05ED"/>
    <w:rsid w:val="00AC1295"/>
    <w:rsid w:val="00C0468A"/>
    <w:rsid w:val="00C34CC3"/>
    <w:rsid w:val="00CF6755"/>
    <w:rsid w:val="00E8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538"/>
    <w:pPr>
      <w:keepNext/>
      <w:numPr>
        <w:numId w:val="2"/>
      </w:numPr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67538"/>
    <w:pPr>
      <w:keepNext/>
      <w:numPr>
        <w:ilvl w:val="1"/>
        <w:numId w:val="2"/>
      </w:numPr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067538"/>
    <w:pPr>
      <w:keepNext/>
      <w:numPr>
        <w:ilvl w:val="2"/>
        <w:numId w:val="2"/>
      </w:numPr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067538"/>
    <w:pPr>
      <w:keepNext/>
      <w:numPr>
        <w:ilvl w:val="3"/>
        <w:numId w:val="2"/>
      </w:numPr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67538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7538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753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067538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538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675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753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675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675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75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75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675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675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6753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Firehall</dc:creator>
  <cp:lastModifiedBy>Firehall</cp:lastModifiedBy>
  <cp:revision>3</cp:revision>
  <dcterms:created xsi:type="dcterms:W3CDTF">2017-01-02T13:47:00Z</dcterms:created>
  <dcterms:modified xsi:type="dcterms:W3CDTF">2017-01-02T13:48:00Z</dcterms:modified>
</cp:coreProperties>
</file>